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  <w:bookmarkStart w:id="0" w:name="_GoBack"/>
      <w:bookmarkEnd w:id="0"/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P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  <w:lang w:val="en-US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color w:val="ED7D31" w:themeColor="accent2"/>
          <w:sz w:val="30"/>
          <w:szCs w:val="30"/>
        </w:rPr>
      </w:pPr>
      <w:r w:rsidRPr="00D75503">
        <w:rPr>
          <w:rFonts w:ascii="Actay Wide Bd" w:hAnsi="Actay Wide Bd" w:cs="Times New Roman"/>
          <w:b/>
          <w:sz w:val="44"/>
          <w:szCs w:val="30"/>
        </w:rPr>
        <w:t>МЕТОДИЧЕСКИЕ РЕКОМЕНДАЦИИ</w:t>
      </w:r>
      <w:r w:rsidRPr="00D75503">
        <w:rPr>
          <w:rFonts w:ascii="Actay Wide Bd" w:hAnsi="Actay Wide Bd" w:cs="Times New Roman"/>
          <w:sz w:val="44"/>
          <w:szCs w:val="30"/>
        </w:rPr>
        <w:t xml:space="preserve"> </w:t>
      </w:r>
      <w:r w:rsidRPr="00D75503">
        <w:rPr>
          <w:rFonts w:ascii="Actay Wide Bd" w:hAnsi="Actay Wide Bd" w:cs="Times New Roman"/>
          <w:sz w:val="30"/>
          <w:szCs w:val="30"/>
        </w:rPr>
        <w:br/>
      </w:r>
      <w:r w:rsidRPr="00D75503">
        <w:rPr>
          <w:rFonts w:ascii="Actay Light" w:hAnsi="Actay Light" w:cs="Times New Roman"/>
          <w:sz w:val="32"/>
          <w:szCs w:val="30"/>
        </w:rPr>
        <w:t xml:space="preserve">по реализации программы </w:t>
      </w:r>
      <w:r w:rsidRPr="00D75503">
        <w:rPr>
          <w:rFonts w:ascii="Actay Light" w:hAnsi="Actay Light" w:cs="Times New Roman"/>
          <w:sz w:val="32"/>
          <w:szCs w:val="30"/>
        </w:rPr>
        <w:br/>
        <w:t xml:space="preserve">Повышения привлекательности государственной </w:t>
      </w:r>
      <w:r w:rsidRPr="00D75503">
        <w:rPr>
          <w:rFonts w:ascii="Actay Light" w:hAnsi="Actay Light" w:cs="Times New Roman"/>
          <w:sz w:val="32"/>
          <w:szCs w:val="30"/>
        </w:rPr>
        <w:br/>
        <w:t>и муниципальной службы среди молодежи</w:t>
      </w:r>
      <w:r w:rsidRPr="00D75503">
        <w:rPr>
          <w:rFonts w:ascii="Actay Wide Bd" w:hAnsi="Actay Wide Bd" w:cs="Times New Roman"/>
          <w:sz w:val="32"/>
          <w:szCs w:val="30"/>
        </w:rPr>
        <w:t xml:space="preserve"> </w:t>
      </w:r>
      <w:r w:rsidRPr="00D75503">
        <w:rPr>
          <w:rFonts w:ascii="Actay Wide Bd" w:hAnsi="Actay Wide Bd" w:cs="Times New Roman"/>
          <w:sz w:val="32"/>
          <w:szCs w:val="30"/>
        </w:rPr>
        <w:br/>
      </w:r>
      <w:r w:rsidRPr="00D75503">
        <w:rPr>
          <w:rFonts w:ascii="Actay Wide Bd" w:hAnsi="Actay Wide Bd" w:cs="Times New Roman"/>
          <w:color w:val="00B0F0"/>
          <w:sz w:val="32"/>
          <w:szCs w:val="30"/>
        </w:rPr>
        <w:t>«</w:t>
      </w:r>
      <w:proofErr w:type="spellStart"/>
      <w:r w:rsidRPr="00D75503">
        <w:rPr>
          <w:rFonts w:ascii="Actay Wide Bd" w:hAnsi="Actay Wide Bd" w:cs="Times New Roman"/>
          <w:color w:val="00B0F0"/>
          <w:sz w:val="32"/>
          <w:szCs w:val="30"/>
        </w:rPr>
        <w:t>Гос</w:t>
      </w:r>
      <w:r w:rsidRPr="00633C9B">
        <w:rPr>
          <w:rFonts w:ascii="Actay Wide Bd" w:hAnsi="Actay Wide Bd" w:cs="Times New Roman"/>
          <w:color w:val="7030A0"/>
          <w:sz w:val="32"/>
          <w:szCs w:val="30"/>
        </w:rPr>
        <w:t>Старт</w:t>
      </w:r>
      <w:proofErr w:type="spellEnd"/>
      <w:r w:rsidRPr="00633C9B">
        <w:rPr>
          <w:rFonts w:ascii="Actay Wide Bd" w:hAnsi="Actay Wide Bd" w:cs="Times New Roman"/>
          <w:color w:val="7030A0"/>
          <w:sz w:val="32"/>
          <w:szCs w:val="30"/>
        </w:rPr>
        <w:t>»</w:t>
      </w: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932CF" w:rsidTr="001932CF">
        <w:tc>
          <w:tcPr>
            <w:tcW w:w="2972" w:type="dxa"/>
            <w:tcBorders>
              <w:top w:val="nil"/>
              <w:left w:val="nil"/>
              <w:bottom w:val="nil"/>
              <w:right w:val="double" w:sz="18" w:space="0" w:color="7030A0"/>
            </w:tcBorders>
          </w:tcPr>
          <w:p w:rsidR="001932CF" w:rsidRDefault="001932CF" w:rsidP="00D75503">
            <w:pPr>
              <w:rPr>
                <w:rFonts w:ascii="Actay Wide Bd" w:hAnsi="Actay Wide Bd" w:cs="Times New Roman"/>
                <w:color w:val="ED7D31" w:themeColor="accent2"/>
                <w:sz w:val="30"/>
                <w:szCs w:val="30"/>
              </w:rPr>
            </w:pPr>
          </w:p>
        </w:tc>
        <w:tc>
          <w:tcPr>
            <w:tcW w:w="6373" w:type="dxa"/>
            <w:tcBorders>
              <w:top w:val="double" w:sz="18" w:space="0" w:color="7030A0"/>
              <w:left w:val="double" w:sz="18" w:space="0" w:color="7030A0"/>
              <w:bottom w:val="double" w:sz="18" w:space="0" w:color="7030A0"/>
              <w:right w:val="double" w:sz="18" w:space="0" w:color="7030A0"/>
            </w:tcBorders>
          </w:tcPr>
          <w:p w:rsidR="001932CF" w:rsidRPr="001932CF" w:rsidRDefault="001932CF" w:rsidP="001932CF">
            <w:pPr>
              <w:jc w:val="right"/>
              <w:rPr>
                <w:rFonts w:ascii="Actay Wide Bd" w:hAnsi="Actay Wide Bd" w:cs="Times New Roman"/>
                <w:color w:val="ED7D31" w:themeColor="accent2"/>
                <w:szCs w:val="30"/>
              </w:rPr>
            </w:pP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t xml:space="preserve">Инструкция разработана исключительно </w:t>
            </w: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br/>
              <w:t xml:space="preserve">для ответственных за реализацию Программы </w:t>
            </w: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br/>
              <w:t xml:space="preserve">в субъектах Российской Федерации </w:t>
            </w:r>
          </w:p>
        </w:tc>
      </w:tr>
    </w:tbl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1932CF" w:rsidRDefault="001932CF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250884" w:rsidRDefault="00D75503" w:rsidP="006C5CB0">
      <w:pPr>
        <w:jc w:val="center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D75503">
        <w:rPr>
          <w:rFonts w:ascii="Actay Wide Bd" w:hAnsi="Actay Wide Bd" w:cs="Times New Roman"/>
          <w:color w:val="000000" w:themeColor="text1"/>
          <w:sz w:val="30"/>
          <w:szCs w:val="30"/>
        </w:rPr>
        <w:t>2023 год</w:t>
      </w:r>
    </w:p>
    <w:p w:rsidR="006C5CB0" w:rsidRPr="00250884" w:rsidRDefault="006C5CB0" w:rsidP="006C5CB0">
      <w:pPr>
        <w:jc w:val="center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D75503" w:rsidRPr="00633C9B" w:rsidRDefault="00633C9B" w:rsidP="00633C9B">
      <w:pPr>
        <w:jc w:val="right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33C9B"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>Приложение № 1</w:t>
      </w:r>
    </w:p>
    <w:p w:rsidR="00633C9B" w:rsidRPr="007102D4" w:rsidRDefault="00633C9B" w:rsidP="00D75503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</w:p>
    <w:p w:rsidR="00D75503" w:rsidRPr="007102D4" w:rsidRDefault="00D75503" w:rsidP="00D75503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b/>
          <w:color w:val="7030A0"/>
          <w:sz w:val="30"/>
          <w:szCs w:val="30"/>
        </w:rPr>
        <w:t xml:space="preserve">Информационная справка </w:t>
      </w:r>
      <w:r w:rsidR="00633C9B" w:rsidRPr="007102D4">
        <w:rPr>
          <w:rFonts w:ascii="Actay Wide Bd" w:hAnsi="Actay Wide Bd" w:cs="Times New Roman"/>
          <w:b/>
          <w:color w:val="7030A0"/>
          <w:sz w:val="30"/>
          <w:szCs w:val="30"/>
        </w:rPr>
        <w:br/>
      </w:r>
      <w:r w:rsidRPr="007102D4">
        <w:rPr>
          <w:rFonts w:ascii="Actay Wide Bd" w:hAnsi="Actay Wide Bd" w:cs="Times New Roman"/>
          <w:b/>
          <w:color w:val="7030A0"/>
          <w:sz w:val="30"/>
          <w:szCs w:val="30"/>
        </w:rPr>
        <w:t>о Программе</w:t>
      </w:r>
    </w:p>
    <w:p w:rsidR="00633C9B" w:rsidRDefault="00633C9B" w:rsidP="00D75503">
      <w:pPr>
        <w:jc w:val="center"/>
        <w:rPr>
          <w:rFonts w:ascii="Actay Wide Bd" w:hAnsi="Actay Wide Bd" w:cs="Times New Roman"/>
          <w:color w:val="7030A0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A1390" w:rsidTr="009A1390">
        <w:tc>
          <w:tcPr>
            <w:tcW w:w="4390" w:type="dxa"/>
          </w:tcPr>
          <w:p w:rsidR="009A1390" w:rsidRDefault="009A1390" w:rsidP="00D75503">
            <w:pPr>
              <w:jc w:val="center"/>
              <w:rPr>
                <w:rFonts w:ascii="Actay Wide Bd" w:hAnsi="Actay Wide Bd" w:cs="Times New Roman"/>
                <w:color w:val="7030A0"/>
                <w:sz w:val="30"/>
                <w:szCs w:val="30"/>
              </w:rPr>
            </w:pPr>
          </w:p>
        </w:tc>
        <w:tc>
          <w:tcPr>
            <w:tcW w:w="4955" w:type="dxa"/>
          </w:tcPr>
          <w:p w:rsidR="009A1390" w:rsidRDefault="009A1390" w:rsidP="009A1390">
            <w:pPr>
              <w:jc w:val="both"/>
              <w:rPr>
                <w:rFonts w:ascii="Actay Wide Bd" w:hAnsi="Actay Wide Bd" w:cs="Times New Roman"/>
                <w:color w:val="7030A0"/>
                <w:sz w:val="30"/>
                <w:szCs w:val="30"/>
              </w:rPr>
            </w:pPr>
            <w:r>
              <w:rPr>
                <w:rFonts w:ascii="Actay Wide Bd" w:hAnsi="Actay Wide Bd" w:cs="Times New Roman"/>
                <w:color w:val="7030A0"/>
                <w:sz w:val="30"/>
                <w:szCs w:val="30"/>
              </w:rPr>
              <w:t>Поручение Президента РФ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по итогам заседания </w:t>
            </w:r>
            <w:proofErr w:type="spellStart"/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>ГосСовета</w:t>
            </w:r>
            <w:proofErr w:type="spellEnd"/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 РФ 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по молодежной политики 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>(от 22.12.2022)  Пр-173ГС, п.3 «б»</w:t>
            </w:r>
          </w:p>
          <w:p w:rsidR="009A1390" w:rsidRP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</w:p>
        </w:tc>
      </w:tr>
      <w:tr w:rsidR="009A1390" w:rsidTr="009A1390">
        <w:tc>
          <w:tcPr>
            <w:tcW w:w="9345" w:type="dxa"/>
            <w:gridSpan w:val="2"/>
          </w:tcPr>
          <w:p w:rsidR="009A1390" w:rsidRPr="009A1390" w:rsidRDefault="006C5CB0" w:rsidP="009A1390">
            <w:pPr>
              <w:jc w:val="both"/>
              <w:rPr>
                <w:rFonts w:ascii="Actay Light" w:hAnsi="Actay Light"/>
                <w:sz w:val="30"/>
                <w:szCs w:val="30"/>
              </w:rPr>
            </w:pPr>
            <w:r>
              <w:rPr>
                <w:rFonts w:ascii="Actay Light" w:hAnsi="Actay Light" w:cs="Times New Roman"/>
                <w:sz w:val="30"/>
                <w:szCs w:val="30"/>
              </w:rPr>
              <w:t>«</w:t>
            </w:r>
            <w:r w:rsidR="009A1390" w:rsidRPr="009A1390">
              <w:rPr>
                <w:rFonts w:ascii="Actay Light" w:hAnsi="Actay Light" w:cs="Times New Roman"/>
                <w:sz w:val="30"/>
                <w:szCs w:val="30"/>
              </w:rPr>
              <w:t xml:space="preserve">Представить предложения по повышению привлекательности государственной и муниципальной службы для молодежи, </w:t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в том числе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по совершенствованию организации стажировок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в органах государственной власти и органах местного самоуправления для лиц, обучающихся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>в образовательных организациях высшего образования, предусмотрев соответствующие механизмы финансирования</w:t>
            </w:r>
            <w:r>
              <w:rPr>
                <w:rFonts w:ascii="Actay Light" w:hAnsi="Actay Light"/>
                <w:sz w:val="30"/>
                <w:szCs w:val="30"/>
              </w:rPr>
              <w:t>»</w:t>
            </w:r>
          </w:p>
        </w:tc>
      </w:tr>
    </w:tbl>
    <w:p w:rsidR="009A1390" w:rsidRDefault="009A1390" w:rsidP="009A1390">
      <w:pPr>
        <w:rPr>
          <w:rFonts w:ascii="Actay Wide Bd" w:hAnsi="Actay Wide Bd" w:cs="Times New Roman"/>
          <w:color w:val="7030A0"/>
          <w:sz w:val="30"/>
          <w:szCs w:val="30"/>
        </w:rPr>
      </w:pPr>
    </w:p>
    <w:p w:rsidR="009A1390" w:rsidRDefault="00633C9B" w:rsidP="009A1390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Программа повышения привлекательности государственной и муниципальной службы среди молодежи «</w:t>
      </w:r>
      <w:proofErr w:type="spellStart"/>
      <w:r w:rsidRPr="007102D4"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 w:rsidRPr="007102D4">
        <w:rPr>
          <w:rFonts w:ascii="Actay Wide Bd" w:hAnsi="Actay Wide Bd" w:cs="Times New Roman"/>
          <w:color w:val="7030A0"/>
          <w:sz w:val="30"/>
          <w:szCs w:val="30"/>
        </w:rPr>
        <w:t>»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– централизованная точка входа молодых людей на государственную и муниципальную службу в Российской Федерации</w:t>
      </w:r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 xml:space="preserve"> (далее – Программа «</w:t>
      </w:r>
      <w:proofErr w:type="spellStart"/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>»)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33C9B" w:rsidRDefault="00633C9B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084C27" w:rsidRDefault="00633C9B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Цель</w:t>
      </w:r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 xml:space="preserve"> Программы «</w:t>
      </w:r>
      <w:proofErr w:type="spellStart"/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>»</w:t>
      </w:r>
      <w:r w:rsidRPr="007102D4">
        <w:rPr>
          <w:rFonts w:ascii="Actay Wide Bd" w:hAnsi="Actay Wide Bd" w:cs="Times New Roman"/>
          <w:color w:val="7030A0"/>
          <w:sz w:val="30"/>
          <w:szCs w:val="30"/>
        </w:rPr>
        <w:t xml:space="preserve"> –</w:t>
      </w:r>
      <w:r w:rsidR="00084C27" w:rsidRPr="007102D4">
        <w:rPr>
          <w:rFonts w:ascii="Actay Light" w:hAnsi="Actay Light" w:cs="Times New Roman"/>
          <w:color w:val="7030A0"/>
          <w:sz w:val="30"/>
          <w:szCs w:val="30"/>
        </w:rPr>
        <w:t xml:space="preserve">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вовлечение молодежи на государственную и муниципальную службу</w:t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 xml:space="preserve">, </w:t>
      </w:r>
      <w:r w:rsidR="007102D4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>а также ее сопровождение в части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>профессионального развития молодых специалистов в органах исполнительной власти и органах местного самоуправления.</w:t>
      </w:r>
    </w:p>
    <w:p w:rsidR="00084C27" w:rsidRPr="007102D4" w:rsidRDefault="00084C27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Задачи:</w:t>
      </w:r>
    </w:p>
    <w:p w:rsidR="00084C27" w:rsidRDefault="00084C27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1. Систематизация проектов для молодежи в сфере государственного и муниципального управления в единую «экосистему»;</w:t>
      </w:r>
    </w:p>
    <w:p w:rsidR="00084C27" w:rsidRDefault="00084C27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2. Формирование имиджа государственных служащих;</w:t>
      </w:r>
    </w:p>
    <w:p w:rsidR="007102D4" w:rsidRDefault="00084C27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 xml:space="preserve">3. Создание сообщества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и муниципальных служащих</w:t>
      </w:r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 xml:space="preserve"> России.</w:t>
      </w:r>
    </w:p>
    <w:p w:rsidR="00250884" w:rsidRDefault="00250884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Pr="007102D4" w:rsidRDefault="006A1CF2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Проекты Программы «</w:t>
      </w:r>
      <w:proofErr w:type="spellStart"/>
      <w:r w:rsidRPr="007102D4"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 w:rsidR="007102D4"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1.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. Диалог –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встречи молодежи и студентов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с руководителями органов исполнительной власти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br/>
        <w:t>и органов местного самоуправления в формате открытого общения и решения кейсов.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2.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>. Стажировки –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возможность пройти 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>по специальной прог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t>р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>амме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стажировку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 xml:space="preserve">в федеральных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региональных органах исполнительной власти, а также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в органах местного самоуправления. 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3. </w:t>
      </w:r>
      <w:proofErr w:type="spellStart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Доброслужащий</w:t>
      </w:r>
      <w:proofErr w:type="spellEnd"/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–</w:t>
      </w:r>
      <w:r w:rsidR="0021139C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социальный проект, объединяющий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государственных </w:t>
      </w:r>
      <w:r w:rsidR="00B81FF4" w:rsidRPr="00755916">
        <w:rPr>
          <w:rFonts w:ascii="Actay Light" w:hAnsi="Actay Light" w:cs="Times New Roman"/>
          <w:color w:val="000000" w:themeColor="text1"/>
          <w:sz w:val="30"/>
          <w:szCs w:val="30"/>
        </w:rPr>
        <w:t>и муниципальных служащих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добрыми делами и участием 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  <w:t>в благотворительных акциях</w:t>
      </w:r>
      <w:r w:rsidR="00B81FF4" w:rsidRP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4. Мастерская государственной службы –</w:t>
      </w:r>
      <w:r w:rsidR="00B81FF4">
        <w:rPr>
          <w:rFonts w:ascii="Actay Light" w:hAnsi="Actay Light" w:cs="Times New Roman"/>
          <w:color w:val="000000" w:themeColor="text1"/>
          <w:sz w:val="30"/>
          <w:szCs w:val="30"/>
        </w:rPr>
        <w:t xml:space="preserve"> образовательная программа для молодых государств</w:t>
      </w:r>
      <w:r w:rsidR="001C65CF">
        <w:rPr>
          <w:rFonts w:ascii="Actay Light" w:hAnsi="Actay Light" w:cs="Times New Roman"/>
          <w:color w:val="000000" w:themeColor="text1"/>
          <w:sz w:val="30"/>
          <w:szCs w:val="30"/>
        </w:rPr>
        <w:t xml:space="preserve">енных и муниципальных служащих </w:t>
      </w:r>
      <w:r w:rsidR="00755916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B81FF4">
        <w:rPr>
          <w:rFonts w:ascii="Actay Light" w:hAnsi="Actay Light" w:cs="Times New Roman"/>
          <w:color w:val="000000" w:themeColor="text1"/>
          <w:sz w:val="30"/>
          <w:szCs w:val="30"/>
        </w:rPr>
        <w:t>в дистанционном и очном форматах.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5. </w:t>
      </w:r>
      <w:proofErr w:type="spellStart"/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>Форумная</w:t>
      </w:r>
      <w:proofErr w:type="spellEnd"/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 кампания –</w:t>
      </w:r>
      <w:r w:rsidR="00755916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ключевые </w:t>
      </w:r>
      <w:r w:rsidR="00755916" w:rsidRPr="00600D03">
        <w:rPr>
          <w:rFonts w:ascii="Actay Light" w:hAnsi="Actay Light" w:cs="Times New Roman"/>
          <w:color w:val="000000" w:themeColor="text1"/>
          <w:sz w:val="30"/>
          <w:szCs w:val="30"/>
        </w:rPr>
        <w:t>события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для объединений молодых государственных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br/>
        <w:t>и муниципальных служащих, а также для студентов, обучающихся по профилю</w:t>
      </w:r>
      <w:r w:rsidR="006C5CB0" w:rsidRPr="00600D03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7102D4" w:rsidRDefault="006A1CF2" w:rsidP="0046696A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6. Молодежные советы – </w:t>
      </w:r>
      <w:r w:rsidR="00C43867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сообщество государственных и муниципальных служащих, созданные на базе федеральных и региональных органов исполнительной власти, а также </w:t>
      </w:r>
      <w:r w:rsidR="006A603D">
        <w:rPr>
          <w:rFonts w:ascii="Actay Light" w:hAnsi="Actay Light" w:cs="Times New Roman"/>
          <w:color w:val="000000" w:themeColor="text1"/>
          <w:sz w:val="30"/>
          <w:szCs w:val="30"/>
        </w:rPr>
        <w:t>органов местного самоуправления.</w:t>
      </w:r>
    </w:p>
    <w:p w:rsidR="0046696A" w:rsidRDefault="0046696A" w:rsidP="0046696A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102D4" w:rsidRPr="007102D4" w:rsidRDefault="007102D4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>
        <w:rPr>
          <w:rFonts w:ascii="Actay Wide Bd" w:hAnsi="Actay Wide Bd" w:cs="Times New Roman"/>
          <w:color w:val="7030A0"/>
          <w:sz w:val="30"/>
          <w:szCs w:val="30"/>
        </w:rPr>
        <w:t>Организаторы Программы «</w:t>
      </w:r>
      <w:proofErr w:type="spellStart"/>
      <w:r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6A1CF2" w:rsidRDefault="007102D4" w:rsidP="007102D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Федеральное агентство по </w:t>
      </w:r>
      <w:r w:rsidR="006C5CB0">
        <w:rPr>
          <w:rFonts w:ascii="Actay Light" w:hAnsi="Actay Light" w:cs="Times New Roman"/>
          <w:color w:val="000000" w:themeColor="text1"/>
          <w:sz w:val="30"/>
          <w:szCs w:val="30"/>
        </w:rPr>
        <w:t>делам молодежи (Росмолодежь) и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АНО «Корпоративный университет Правительства Нижегородской области.</w:t>
      </w:r>
    </w:p>
    <w:p w:rsidR="00250884" w:rsidRDefault="00250884" w:rsidP="007102D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102D4" w:rsidRPr="007102D4" w:rsidRDefault="007102D4" w:rsidP="009A1390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>
        <w:rPr>
          <w:rFonts w:ascii="Actay Wide Bd" w:hAnsi="Actay Wide Bd" w:cs="Times New Roman"/>
          <w:color w:val="7030A0"/>
          <w:sz w:val="30"/>
          <w:szCs w:val="30"/>
        </w:rPr>
        <w:t>Ключевые партнеры Программы «</w:t>
      </w:r>
      <w:proofErr w:type="spellStart"/>
      <w:r>
        <w:rPr>
          <w:rFonts w:ascii="Actay Wide Bd" w:hAnsi="Actay Wide Bd" w:cs="Times New Roman"/>
          <w:color w:val="7030A0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7102D4" w:rsidRDefault="007102D4" w:rsidP="009A1390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Министерство науки и высшего образования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Российской Федерации, АНО «Россия – страна возможностей»,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 xml:space="preserve"> Российское общество «Знание»,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Всероссийская Ассоциация ра</w:t>
      </w:r>
      <w:r w:rsidR="006C5CB0">
        <w:rPr>
          <w:rFonts w:ascii="Actay Light" w:hAnsi="Actay Light" w:cs="Times New Roman"/>
          <w:color w:val="000000" w:themeColor="text1"/>
          <w:sz w:val="30"/>
          <w:szCs w:val="30"/>
        </w:rPr>
        <w:t>з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t xml:space="preserve">вития местного самоуправления,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Прави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>тельство Нижегородской области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br/>
        <w:t>и Ассоциация молодежных правительств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C5CB0" w:rsidRPr="001C65CF" w:rsidRDefault="006C5CB0" w:rsidP="00FB6A5E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FB6A5E">
        <w:rPr>
          <w:rFonts w:ascii="Actay Wide Bd" w:hAnsi="Actay Wide Bd" w:cs="Times New Roman"/>
          <w:color w:val="7030A0"/>
          <w:sz w:val="30"/>
          <w:szCs w:val="30"/>
        </w:rPr>
        <w:t>Контакты</w:t>
      </w:r>
    </w:p>
    <w:p w:rsidR="006C5CB0" w:rsidRDefault="006C5CB0" w:rsidP="00F04087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Куратор Программы «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>» –</w:t>
      </w:r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 xml:space="preserve"> Советник руководителя </w:t>
      </w:r>
      <w:proofErr w:type="spellStart"/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 xml:space="preserve"> Литвиненко Егор Васильевич, </w:t>
      </w:r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br/>
        <w:t>тел.: (495) 668-80-08 (доб. 5040).</w:t>
      </w:r>
    </w:p>
    <w:p w:rsidR="00FB6A5E" w:rsidRPr="00FB6A5E" w:rsidRDefault="00FB6A5E" w:rsidP="00F04087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Контактное лицо Программы «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» – представитель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Багаутдинов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Ахмет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Айратович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, тел.: (991) 113-25-15, </w:t>
      </w:r>
      <w:hyperlink r:id="rId7" w:history="1"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abagautdinov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@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fadm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.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gov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.</w:t>
        </w:r>
        <w:proofErr w:type="spellStart"/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ru</w:t>
        </w:r>
        <w:proofErr w:type="spellEnd"/>
      </w:hyperlink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,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Телеграм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: </w:t>
      </w:r>
      <w:r>
        <w:rPr>
          <w:rFonts w:ascii="Actay Light" w:hAnsi="Actay Light" w:cs="Times New Roman"/>
          <w:color w:val="000000" w:themeColor="text1"/>
          <w:sz w:val="30"/>
          <w:szCs w:val="30"/>
          <w:lang w:val="en-US"/>
        </w:rPr>
        <w:t>baa</w:t>
      </w:r>
      <w:r w:rsidRPr="00FB6A5E">
        <w:rPr>
          <w:rFonts w:ascii="Actay Light" w:hAnsi="Actay Light" w:cs="Times New Roman"/>
          <w:color w:val="000000" w:themeColor="text1"/>
          <w:sz w:val="30"/>
          <w:szCs w:val="30"/>
        </w:rPr>
        <w:t>_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  <w:lang w:val="en-US"/>
        </w:rPr>
        <w:t>gosstart</w:t>
      </w:r>
      <w:proofErr w:type="spellEnd"/>
      <w:r w:rsidRPr="00FB6A5E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46696A" w:rsidRDefault="0046696A" w:rsidP="00755916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55916" w:rsidRDefault="00755916" w:rsidP="00755916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FB6A5E" w:rsidRPr="00633C9B" w:rsidRDefault="00FB6A5E" w:rsidP="00FB6A5E">
      <w:pPr>
        <w:jc w:val="right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33C9B">
        <w:rPr>
          <w:rFonts w:ascii="Actay Light" w:hAnsi="Actay Light" w:cs="Times New Roman"/>
          <w:color w:val="000000" w:themeColor="text1"/>
          <w:sz w:val="30"/>
          <w:szCs w:val="30"/>
        </w:rPr>
        <w:t xml:space="preserve">Приложение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№ 2</w:t>
      </w:r>
    </w:p>
    <w:p w:rsidR="00FB6A5E" w:rsidRPr="007102D4" w:rsidRDefault="00FB6A5E" w:rsidP="00FB6A5E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</w:p>
    <w:p w:rsidR="00FB6A5E" w:rsidRPr="00FB6A5E" w:rsidRDefault="00FB6A5E" w:rsidP="00FB6A5E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  <w:r>
        <w:rPr>
          <w:rFonts w:ascii="Actay Wide Bd" w:hAnsi="Actay Wide Bd" w:cs="Times New Roman"/>
          <w:b/>
          <w:color w:val="7030A0"/>
          <w:sz w:val="30"/>
          <w:szCs w:val="30"/>
        </w:rPr>
        <w:t xml:space="preserve">ИНСТРУКЦИЯ </w:t>
      </w:r>
      <w:r>
        <w:rPr>
          <w:rFonts w:ascii="Actay Wide Bd" w:hAnsi="Actay Wide Bd" w:cs="Times New Roman"/>
          <w:b/>
          <w:color w:val="7030A0"/>
          <w:sz w:val="30"/>
          <w:szCs w:val="30"/>
        </w:rPr>
        <w:br/>
        <w:t xml:space="preserve">по реализации Программы </w:t>
      </w:r>
      <w:r>
        <w:rPr>
          <w:rFonts w:ascii="Actay Wide Bd" w:hAnsi="Actay Wide Bd" w:cs="Times New Roman"/>
          <w:b/>
          <w:color w:val="00B0F0"/>
          <w:sz w:val="30"/>
          <w:szCs w:val="30"/>
        </w:rPr>
        <w:t>«</w:t>
      </w:r>
      <w:proofErr w:type="spellStart"/>
      <w:r>
        <w:rPr>
          <w:rFonts w:ascii="Actay Wide Bd" w:hAnsi="Actay Wide Bd" w:cs="Times New Roman"/>
          <w:b/>
          <w:color w:val="00B0F0"/>
          <w:sz w:val="30"/>
          <w:szCs w:val="30"/>
        </w:rPr>
        <w:t>Гос</w:t>
      </w:r>
      <w:r>
        <w:rPr>
          <w:rFonts w:ascii="Actay Wide Bd" w:hAnsi="Actay Wide Bd" w:cs="Times New Roman"/>
          <w:b/>
          <w:color w:val="7030A0"/>
          <w:sz w:val="30"/>
          <w:szCs w:val="30"/>
        </w:rPr>
        <w:t>Старт</w:t>
      </w:r>
      <w:proofErr w:type="spellEnd"/>
      <w:r>
        <w:rPr>
          <w:rFonts w:ascii="Actay Wide Bd" w:hAnsi="Actay Wide Bd" w:cs="Times New Roman"/>
          <w:b/>
          <w:color w:val="7030A0"/>
          <w:sz w:val="30"/>
          <w:szCs w:val="30"/>
        </w:rPr>
        <w:t>»</w:t>
      </w:r>
    </w:p>
    <w:p w:rsidR="00FB6A5E" w:rsidRDefault="00FB6A5E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570CAD" w:rsidRDefault="00755916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1.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В случае если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вас назначили ответственным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за реализацию Программы в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субъекте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Российской Федерации, 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вам необходимо</w:t>
      </w:r>
      <w:r w:rsidR="005E21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 срок до 22 мая 2023 года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зарегистрироваться по ссылке: </w:t>
      </w:r>
      <w:hyperlink r:id="rId8" w:history="1">
        <w:r w:rsidR="00570CAD" w:rsidRPr="00755916">
          <w:rPr>
            <w:rStyle w:val="a9"/>
            <w:rFonts w:ascii="Actay Light" w:hAnsi="Actay Light" w:cs="Times New Roman"/>
            <w:sz w:val="30"/>
            <w:szCs w:val="30"/>
          </w:rPr>
          <w:t>clck.ru/34N9wB</w:t>
        </w:r>
      </w:hyperlink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5E21AD" w:rsidRDefault="00570C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2.  </w:t>
      </w:r>
      <w:r w:rsidR="005E21AD">
        <w:rPr>
          <w:rFonts w:ascii="Actay Light" w:hAnsi="Actay Light" w:cs="Times New Roman"/>
          <w:color w:val="000000" w:themeColor="text1"/>
          <w:sz w:val="30"/>
          <w:szCs w:val="30"/>
        </w:rPr>
        <w:t xml:space="preserve">  Изучить настоящие Методические рекомендации.</w:t>
      </w:r>
    </w:p>
    <w:p w:rsidR="005E21AD" w:rsidRDefault="005E2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 xml:space="preserve">3.   Принять участие в совещании с Росмолодежь в части реализации Программы </w:t>
      </w:r>
      <w:r w:rsidRPr="005E21AD">
        <w:rPr>
          <w:rFonts w:ascii="Actay Light" w:hAnsi="Actay Light" w:cs="Times New Roman"/>
          <w:color w:val="000000" w:themeColor="text1"/>
          <w:sz w:val="30"/>
          <w:szCs w:val="30"/>
          <w:highlight w:val="yellow"/>
        </w:rPr>
        <w:t>26 мая 2023 года в 14.00.</w:t>
      </w:r>
    </w:p>
    <w:p w:rsidR="005E21AD" w:rsidRDefault="005E2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4.    Сформировать план реализации Программы в субъекте Российской Федерации исходя из проектов Программы:</w:t>
      </w:r>
    </w:p>
    <w:p w:rsidR="00CA51AD" w:rsidRPr="008A6C30" w:rsidRDefault="005E21AD" w:rsidP="00FB6A5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4.1    </w:t>
      </w:r>
      <w:proofErr w:type="spellStart"/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t>ГосСтарт</w:t>
      </w:r>
      <w:proofErr w:type="spellEnd"/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t>. Диалог</w:t>
      </w:r>
    </w:p>
    <w:p w:rsidR="00CA51AD" w:rsidRPr="00755916" w:rsidRDefault="00CA5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а) н</w:t>
      </w:r>
      <w:r w:rsidR="001C65CF">
        <w:rPr>
          <w:rFonts w:ascii="Actay Light" w:hAnsi="Actay Light" w:cs="Times New Roman"/>
          <w:color w:val="000000" w:themeColor="text1"/>
          <w:sz w:val="30"/>
          <w:szCs w:val="30"/>
        </w:rPr>
        <w:t>аправление заявки на проведение встречи в Вашем регионе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б) согласование 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>в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ашей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заявки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координатором «</w:t>
      </w:r>
      <w:proofErr w:type="spellStart"/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ГосСтарт.Диалога</w:t>
      </w:r>
      <w:proofErr w:type="spellEnd"/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»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в) получение пакета документов для проведения мероприятия: заставка, сценарный план, тезисный план выступления спикера, общие рекомендации;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г) информационное освещение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t xml:space="preserve"> (в том числе информирование молодежи и студентов о реализации проекта)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д)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составление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направление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отчет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а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о проведении.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D901C2" w:rsidRPr="00311BC1" w:rsidTr="00F04087">
        <w:tc>
          <w:tcPr>
            <w:tcW w:w="4814" w:type="dxa"/>
          </w:tcPr>
          <w:p w:rsidR="00D901C2" w:rsidRPr="00311BC1" w:rsidRDefault="00D901C2" w:rsidP="00376CCD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  <w:t xml:space="preserve">Подробные методические рекомендации: </w:t>
            </w:r>
            <w:hyperlink r:id="rId9" w:history="1">
              <w:r w:rsidR="00311BC1" w:rsidRPr="00311BC1">
                <w:rPr>
                  <w:rStyle w:val="a9"/>
                  <w:rFonts w:ascii="Actay Light" w:hAnsi="Actay Light" w:cs="Times New Roman"/>
                  <w:sz w:val="30"/>
                  <w:szCs w:val="30"/>
                  <w:u w:val="none"/>
                </w:rPr>
                <w:t>clck.ru/34NBPw</w:t>
              </w:r>
            </w:hyperlink>
          </w:p>
        </w:tc>
        <w:tc>
          <w:tcPr>
            <w:tcW w:w="4673" w:type="dxa"/>
          </w:tcPr>
          <w:p w:rsidR="00D901C2" w:rsidRPr="00311BC1" w:rsidRDefault="00311BC1" w:rsidP="00376CCD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Style w:val="a9"/>
                <w:rFonts w:ascii="Actay Light" w:hAnsi="Actay Light" w:cs="Times New Roman"/>
                <w:noProof/>
                <w:sz w:val="30"/>
                <w:szCs w:val="30"/>
                <w:u w:val="none"/>
                <w:lang w:eastAsia="ru-RU"/>
              </w:rPr>
              <w:drawing>
                <wp:inline distT="0" distB="0" distL="0" distR="0" wp14:anchorId="45F5284A" wp14:editId="69177AC7">
                  <wp:extent cx="723331" cy="723331"/>
                  <wp:effectExtent l="0" t="0" r="635" b="635"/>
                  <wp:docPr id="2" name="Рисунок 2" descr="C:\Users\Ахмет\Desktop\cl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хмет\Desktop\cl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63305" cy="7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CE5" w:rsidRDefault="00AF6CE5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376CCD" w:rsidP="00376CCD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4.2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000000" w:themeColor="text1"/>
          <w:sz w:val="30"/>
          <w:szCs w:val="30"/>
        </w:rPr>
        <w:t>. Стажировки</w:t>
      </w:r>
    </w:p>
    <w:p w:rsidR="00376CCD" w:rsidRDefault="00376CCD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376CCD"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собрать </w:t>
      </w:r>
      <w:r w:rsidRPr="00376CCD">
        <w:rPr>
          <w:rFonts w:ascii="Actay Light" w:hAnsi="Actay Light" w:cs="Times New Roman"/>
          <w:color w:val="000000" w:themeColor="text1"/>
          <w:sz w:val="30"/>
          <w:szCs w:val="30"/>
        </w:rPr>
        <w:t xml:space="preserve">потребность в стажерах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в разрезе мест проведения стажировок в соответствии с карточкой организатора стажировки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направить в адрес </w:t>
      </w:r>
      <w:proofErr w:type="spellStart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общую региональную потребность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140BC7" w:rsidRDefault="00140BC7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 информирование молодежи и студентов о реализации проекта;</w:t>
      </w:r>
    </w:p>
    <w:p w:rsidR="00376CCD" w:rsidRDefault="00376CCD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б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)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получить от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proofErr w:type="spellStart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Росмолодежи</w:t>
      </w:r>
      <w:proofErr w:type="spellEnd"/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анкеты кандидатов </w:t>
      </w:r>
      <w:r w:rsidR="008C0C55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на участия 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в стажировке и направить организаторам стажировок в регионе;</w:t>
      </w:r>
    </w:p>
    <w:p w:rsidR="00AF6CE5" w:rsidRDefault="00AF6CE5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в) </w:t>
      </w:r>
      <w:r w:rsidR="008C0C55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создать  </w:t>
      </w:r>
      <w:r w:rsidR="00FC6A4C">
        <w:rPr>
          <w:rFonts w:ascii="Actay Light" w:hAnsi="Actay Light" w:cs="Times New Roman"/>
          <w:color w:val="000000" w:themeColor="text1"/>
          <w:sz w:val="30"/>
          <w:szCs w:val="30"/>
        </w:rPr>
        <w:t xml:space="preserve">экспертные комиссии по оценке кандидатов </w:t>
      </w:r>
      <w:r w:rsidR="00FC6A4C">
        <w:rPr>
          <w:rFonts w:ascii="Actay Light" w:hAnsi="Actay Light" w:cs="Times New Roman"/>
          <w:color w:val="000000" w:themeColor="text1"/>
          <w:sz w:val="30"/>
          <w:szCs w:val="30"/>
        </w:rPr>
        <w:br/>
        <w:t>на стажировку в организациях, где планируются стажировки;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г) собрать и направить в Росмолодежь итоговый список участников стажировок;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 xml:space="preserve">д) организовать стажировки и осуществить контроль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за работой стажеров;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е) направить в Росмолодежь итоги прохождения стажировки.</w:t>
      </w:r>
    </w:p>
    <w:p w:rsidR="0046696A" w:rsidRPr="00E0221E" w:rsidRDefault="0046696A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*дальнейшие инструкции будут доведены дополнительно, но не позднее 1 июня 2023 года.</w:t>
      </w:r>
    </w:p>
    <w:p w:rsidR="00311BC1" w:rsidRDefault="00311BC1" w:rsidP="00311BC1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311BC1" w:rsidRPr="00311BC1" w:rsidTr="00F04087">
        <w:tc>
          <w:tcPr>
            <w:tcW w:w="4814" w:type="dxa"/>
          </w:tcPr>
          <w:p w:rsidR="00311BC1" w:rsidRDefault="00311BC1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  <w:t>Проект Положения:</w:t>
            </w:r>
          </w:p>
          <w:p w:rsidR="00311BC1" w:rsidRPr="00311BC1" w:rsidRDefault="00A917F8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hyperlink r:id="rId11" w:history="1">
              <w:r w:rsidR="00311BC1" w:rsidRPr="00311BC1">
                <w:rPr>
                  <w:rStyle w:val="a9"/>
                  <w:rFonts w:ascii="Actay Light" w:hAnsi="Actay Light" w:cs="Times New Roman"/>
                  <w:sz w:val="30"/>
                  <w:szCs w:val="30"/>
                </w:rPr>
                <w:t>clck.ru/34NBSE</w:t>
              </w:r>
            </w:hyperlink>
          </w:p>
        </w:tc>
        <w:tc>
          <w:tcPr>
            <w:tcW w:w="4673" w:type="dxa"/>
          </w:tcPr>
          <w:p w:rsidR="00311BC1" w:rsidRPr="00311BC1" w:rsidRDefault="00311BC1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Style w:val="a9"/>
                <w:noProof/>
                <w:u w:val="none"/>
                <w:lang w:eastAsia="ru-RU"/>
              </w:rPr>
              <w:drawing>
                <wp:inline distT="0" distB="0" distL="0" distR="0">
                  <wp:extent cx="722914" cy="722914"/>
                  <wp:effectExtent l="0" t="0" r="1270" b="1270"/>
                  <wp:docPr id="4" name="Рисунок 4" descr="C:\Users\Ахмет\Desktop\clc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хмет\Desktop\clc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2456" cy="8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BC1" w:rsidRDefault="00311BC1" w:rsidP="00311BC1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46696A" w:rsidRDefault="0046696A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755916" w:rsidRDefault="00755916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755916" w:rsidRDefault="00755916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F31C1C" w:rsidRDefault="00F31C1C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F31C1C" w:rsidRDefault="00F31C1C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311BC1" w:rsidRDefault="00E0221E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4.2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ГосСтарт</w:t>
      </w:r>
      <w:proofErr w:type="spellEnd"/>
      <w:r>
        <w:rPr>
          <w:rFonts w:ascii="Actay Wide Bd" w:hAnsi="Actay Wide Bd" w:cs="Times New Roman"/>
          <w:color w:val="000000" w:themeColor="text1"/>
          <w:sz w:val="30"/>
          <w:szCs w:val="30"/>
        </w:rPr>
        <w:t xml:space="preserve">.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Доброслужащий</w:t>
      </w:r>
      <w:proofErr w:type="spellEnd"/>
    </w:p>
    <w:p w:rsidR="00140BC7" w:rsidRDefault="00140BC7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информирование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муниципальных служащих, молодежи и студентов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о реализации проекта;</w:t>
      </w:r>
    </w:p>
    <w:p w:rsidR="00E0221E" w:rsidRDefault="00E0221E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t xml:space="preserve">сформировать план добровольческих мероприятий 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br/>
        <w:t>в субъекте РФ с возможностью для участия молодых государственных и муниципальных служащих;</w:t>
      </w:r>
    </w:p>
    <w:p w:rsidR="00140BC7" w:rsidRPr="00E0221E" w:rsidRDefault="00140BC7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б) дальнейшие инструкции будут доведены дополнительно, но не позднее 1 июня 2023 года.</w:t>
      </w:r>
    </w:p>
    <w:p w:rsidR="00311BC1" w:rsidRDefault="00311BC1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F72D99" w:rsidP="00140BC7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4.3</w:t>
      </w:r>
      <w:r w:rsidR="00140BC7"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</w:t>
      </w:r>
      <w:r w:rsidR="00140BC7">
        <w:rPr>
          <w:rFonts w:ascii="Actay Wide Bd" w:hAnsi="Actay Wide Bd" w:cs="Times New Roman"/>
          <w:color w:val="000000" w:themeColor="text1"/>
          <w:sz w:val="30"/>
          <w:szCs w:val="30"/>
        </w:rPr>
        <w:t>Мастерская государственной службы</w:t>
      </w:r>
    </w:p>
    <w:p w:rsidR="0046696A" w:rsidRDefault="0046696A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 информация о реализации данного проекта будет доведена дополнительно,</w:t>
      </w:r>
      <w:r w:rsidR="00F01D1D">
        <w:rPr>
          <w:rFonts w:ascii="Actay Light" w:hAnsi="Actay Light" w:cs="Times New Roman"/>
          <w:color w:val="000000" w:themeColor="text1"/>
          <w:sz w:val="30"/>
          <w:szCs w:val="30"/>
        </w:rPr>
        <w:t xml:space="preserve"> но не позднее 1 июня 2023 года (</w:t>
      </w:r>
      <w:r w:rsidR="00F01D1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информация будет размещена на сайте проекта - </w:t>
      </w:r>
      <w:hyperlink r:id="rId13" w:history="1">
        <w:r w:rsidR="00F01D1D" w:rsidRPr="00755916">
          <w:rPr>
            <w:rStyle w:val="a9"/>
            <w:rFonts w:ascii="Actay Light" w:hAnsi="Actay Light" w:cs="Times New Roman"/>
            <w:sz w:val="30"/>
            <w:szCs w:val="30"/>
          </w:rPr>
          <w:t>https://госстарт.рф/</w:t>
        </w:r>
      </w:hyperlink>
      <w:r w:rsidR="00F01D1D" w:rsidRPr="00755916">
        <w:rPr>
          <w:rFonts w:ascii="Actay Light" w:hAnsi="Actay Light" w:cs="Times New Roman"/>
          <w:color w:val="000000" w:themeColor="text1"/>
          <w:sz w:val="30"/>
          <w:szCs w:val="30"/>
        </w:rPr>
        <w:t>)</w:t>
      </w:r>
      <w:r w:rsid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311BC1" w:rsidRDefault="00311BC1" w:rsidP="00140BC7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F72D99" w:rsidP="00140BC7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lastRenderedPageBreak/>
        <w:t>4.4</w:t>
      </w:r>
      <w:r w:rsidR="00140BC7"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Actay Wide Bd" w:hAnsi="Actay Wide Bd" w:cs="Times New Roman"/>
          <w:color w:val="000000" w:themeColor="text1"/>
          <w:sz w:val="30"/>
          <w:szCs w:val="30"/>
        </w:rPr>
        <w:t>Форумная</w:t>
      </w:r>
      <w:proofErr w:type="spellEnd"/>
      <w:r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кампания</w:t>
      </w:r>
    </w:p>
    <w:p w:rsidR="00140BC7" w:rsidRDefault="00F72D99" w:rsidP="00140BC7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информирование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муниципальных служащих, молодежи и студентов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о проведении </w:t>
      </w:r>
      <w:proofErr w:type="spellStart"/>
      <w:r>
        <w:rPr>
          <w:rFonts w:ascii="Actay Light" w:hAnsi="Actay Light" w:cs="Times New Roman"/>
          <w:color w:val="000000" w:themeColor="text1"/>
          <w:sz w:val="30"/>
          <w:szCs w:val="30"/>
        </w:rPr>
        <w:t>Форумной</w:t>
      </w:r>
      <w:proofErr w:type="spellEnd"/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кампании;</w:t>
      </w:r>
    </w:p>
    <w:p w:rsidR="00F72D99" w:rsidRDefault="00F72D99" w:rsidP="00140BC7">
      <w:pPr>
        <w:jc w:val="both"/>
        <w:rPr>
          <w:rFonts w:ascii="Actay Light" w:hAnsi="Actay Light" w:cs="Times New Roman"/>
          <w:color w:val="7030A0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t xml:space="preserve">отбор и направление представителей от субъекта РФ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для участия во Всероссийском молодежном образовательном форуме «Территория Смыслов»,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смена </w:t>
      </w:r>
      <w:r w:rsidR="00F31C1C">
        <w:rPr>
          <w:rFonts w:ascii="Actay Light" w:hAnsi="Actay Light" w:cs="Times New Roman"/>
          <w:color w:val="000000" w:themeColor="text1"/>
          <w:sz w:val="30"/>
          <w:szCs w:val="30"/>
        </w:rPr>
        <w:t xml:space="preserve">«Государство и политика», трек </w:t>
      </w:r>
      <w:r w:rsidR="00D220E3" w:rsidRPr="00D220E3">
        <w:rPr>
          <w:rFonts w:ascii="Actay Light" w:hAnsi="Actay Light" w:cs="Times New Roman"/>
          <w:color w:val="00B0F0"/>
          <w:sz w:val="30"/>
          <w:szCs w:val="30"/>
        </w:rPr>
        <w:t>«Гос</w:t>
      </w:r>
      <w:r w:rsidR="00D220E3" w:rsidRPr="00D220E3">
        <w:rPr>
          <w:rFonts w:ascii="Actay Light" w:hAnsi="Actay Light" w:cs="Times New Roman"/>
          <w:color w:val="7030A0"/>
          <w:sz w:val="30"/>
          <w:szCs w:val="30"/>
        </w:rPr>
        <w:t>Старт»</w:t>
      </w:r>
      <w:r w:rsidR="00D220E3">
        <w:rPr>
          <w:rFonts w:ascii="Actay Light" w:hAnsi="Actay Light" w:cs="Times New Roman"/>
          <w:color w:val="7030A0"/>
          <w:sz w:val="30"/>
          <w:szCs w:val="30"/>
        </w:rPr>
        <w:t>;</w:t>
      </w:r>
    </w:p>
    <w:p w:rsidR="00D220E3" w:rsidRPr="00D220E3" w:rsidRDefault="00D220E3" w:rsidP="00140BC7">
      <w:pPr>
        <w:jc w:val="both"/>
        <w:rPr>
          <w:rFonts w:ascii="Actay Light" w:hAnsi="Actay Light" w:cs="Times New Roman"/>
          <w:sz w:val="30"/>
          <w:szCs w:val="30"/>
        </w:rPr>
      </w:pPr>
      <w:r>
        <w:rPr>
          <w:rFonts w:ascii="Actay Light" w:hAnsi="Actay Light" w:cs="Times New Roman"/>
          <w:sz w:val="30"/>
          <w:szCs w:val="30"/>
        </w:rPr>
        <w:t xml:space="preserve">б)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отбор на основе активности</w:t>
      </w:r>
      <w:r w:rsidR="0046696A">
        <w:rPr>
          <w:rFonts w:ascii="Actay Light" w:hAnsi="Actay Light" w:cs="Times New Roman"/>
          <w:color w:val="000000" w:themeColor="text1"/>
          <w:sz w:val="30"/>
          <w:szCs w:val="30"/>
        </w:rPr>
        <w:t xml:space="preserve"> в Программе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направление представителей от субъекта РФ для участия в Форуме молодых государственных и муниципальных служащих </w:t>
      </w:r>
      <w:r w:rsidRPr="00D220E3">
        <w:rPr>
          <w:rFonts w:ascii="Actay Light" w:hAnsi="Actay Light" w:cs="Times New Roman"/>
          <w:color w:val="00B0F0"/>
          <w:sz w:val="30"/>
          <w:szCs w:val="30"/>
        </w:rPr>
        <w:t>«</w:t>
      </w:r>
      <w:proofErr w:type="spellStart"/>
      <w:r w:rsidRPr="00D220E3">
        <w:rPr>
          <w:rFonts w:ascii="Actay Light" w:hAnsi="Actay Light" w:cs="Times New Roman"/>
          <w:color w:val="00B0F0"/>
          <w:sz w:val="30"/>
          <w:szCs w:val="30"/>
        </w:rPr>
        <w:t>Гос</w:t>
      </w:r>
      <w:r w:rsidRPr="00D220E3">
        <w:rPr>
          <w:rFonts w:ascii="Actay Light" w:hAnsi="Actay Light" w:cs="Times New Roman"/>
          <w:color w:val="7030A0"/>
          <w:sz w:val="30"/>
          <w:szCs w:val="30"/>
        </w:rPr>
        <w:t>Старт</w:t>
      </w:r>
      <w:proofErr w:type="spellEnd"/>
      <w:r w:rsidRPr="00D220E3">
        <w:rPr>
          <w:rFonts w:ascii="Actay Light" w:hAnsi="Actay Light" w:cs="Times New Roman"/>
          <w:color w:val="7030A0"/>
          <w:sz w:val="30"/>
          <w:szCs w:val="30"/>
        </w:rPr>
        <w:t>»</w:t>
      </w:r>
      <w:r w:rsidR="0046696A">
        <w:rPr>
          <w:rFonts w:ascii="Actay Light" w:hAnsi="Actay Light" w:cs="Times New Roman"/>
          <w:color w:val="7030A0"/>
          <w:sz w:val="30"/>
          <w:szCs w:val="30"/>
        </w:rPr>
        <w:t>.</w:t>
      </w:r>
    </w:p>
    <w:p w:rsidR="00311BC1" w:rsidRDefault="00311BC1" w:rsidP="00F72D99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55916" w:rsidRDefault="00755916" w:rsidP="00F72D99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F72D99" w:rsidRDefault="00F72D99" w:rsidP="00F72D99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4.5</w:t>
      </w: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 </w:t>
      </w:r>
      <w:r>
        <w:rPr>
          <w:rFonts w:ascii="Actay Wide Bd" w:hAnsi="Actay Wide Bd" w:cs="Times New Roman"/>
          <w:color w:val="000000" w:themeColor="text1"/>
          <w:sz w:val="30"/>
          <w:szCs w:val="30"/>
        </w:rPr>
        <w:t>Молодежные советы</w:t>
      </w:r>
    </w:p>
    <w:p w:rsidR="00D75503" w:rsidRPr="0046696A" w:rsidRDefault="00F72D99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</w:t>
      </w:r>
      <w:r w:rsidR="0046696A">
        <w:rPr>
          <w:rFonts w:ascii="Actay Light" w:hAnsi="Actay Light" w:cs="Times New Roman"/>
          <w:color w:val="000000" w:themeColor="text1"/>
          <w:sz w:val="30"/>
          <w:szCs w:val="30"/>
        </w:rPr>
        <w:t>информация о реализации данного проекта будет доведена дополнительно, но не позднее 1 июня 2023 года.</w:t>
      </w:r>
    </w:p>
    <w:sectPr w:rsidR="00D75503" w:rsidRPr="0046696A" w:rsidSect="002C1BC0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9E" w:rsidRDefault="00F2789E" w:rsidP="00D75503">
      <w:pPr>
        <w:spacing w:after="0" w:line="240" w:lineRule="auto"/>
      </w:pPr>
      <w:r>
        <w:separator/>
      </w:r>
    </w:p>
  </w:endnote>
  <w:endnote w:type="continuationSeparator" w:id="0">
    <w:p w:rsidR="00F2789E" w:rsidRDefault="00F2789E" w:rsidP="00D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tay Wide Bd">
    <w:panose1 w:val="00000000000000000000"/>
    <w:charset w:val="CC"/>
    <w:family w:val="auto"/>
    <w:pitch w:val="variable"/>
    <w:sig w:usb0="A00002EF" w:usb1="4000207B" w:usb2="00000000" w:usb3="00000000" w:csb0="00000097" w:csb1="00000000"/>
  </w:font>
  <w:font w:name="Actay Light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9E" w:rsidRDefault="00F2789E" w:rsidP="00D75503">
      <w:pPr>
        <w:spacing w:after="0" w:line="240" w:lineRule="auto"/>
      </w:pPr>
      <w:r>
        <w:separator/>
      </w:r>
    </w:p>
  </w:footnote>
  <w:footnote w:type="continuationSeparator" w:id="0">
    <w:p w:rsidR="00F2789E" w:rsidRDefault="00F2789E" w:rsidP="00D7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03" w:rsidRDefault="00D75503">
    <w:pPr>
      <w:pStyle w:val="a3"/>
    </w:pPr>
    <w:r>
      <w:rPr>
        <w:rFonts w:ascii="Actay Wide Bd" w:hAnsi="Actay Wide Bd" w:cs="Times New Roman"/>
        <w:noProof/>
        <w:color w:val="ED7D31" w:themeColor="accent2"/>
        <w:sz w:val="30"/>
        <w:szCs w:val="3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4004340</wp:posOffset>
          </wp:positionH>
          <wp:positionV relativeFrom="paragraph">
            <wp:posOffset>-726440</wp:posOffset>
          </wp:positionV>
          <wp:extent cx="2202147" cy="1562987"/>
          <wp:effectExtent l="0" t="0" r="0" b="0"/>
          <wp:wrapNone/>
          <wp:docPr id="1" name="Рисунок 1" descr="C:\Users\Ахмет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Ахмет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47" cy="156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C3"/>
    <w:rsid w:val="00084C27"/>
    <w:rsid w:val="00140BC7"/>
    <w:rsid w:val="001932CF"/>
    <w:rsid w:val="001C65CF"/>
    <w:rsid w:val="0021139C"/>
    <w:rsid w:val="00250884"/>
    <w:rsid w:val="002C1BC0"/>
    <w:rsid w:val="002D4825"/>
    <w:rsid w:val="00311BC1"/>
    <w:rsid w:val="00376CCD"/>
    <w:rsid w:val="0046696A"/>
    <w:rsid w:val="004F1625"/>
    <w:rsid w:val="00537111"/>
    <w:rsid w:val="005530DE"/>
    <w:rsid w:val="00570CAD"/>
    <w:rsid w:val="005C1908"/>
    <w:rsid w:val="005E21AD"/>
    <w:rsid w:val="00600D03"/>
    <w:rsid w:val="00633C9B"/>
    <w:rsid w:val="006611D7"/>
    <w:rsid w:val="006A1CF2"/>
    <w:rsid w:val="006A603D"/>
    <w:rsid w:val="006B38C1"/>
    <w:rsid w:val="006C5CB0"/>
    <w:rsid w:val="007102D4"/>
    <w:rsid w:val="007329AA"/>
    <w:rsid w:val="00755916"/>
    <w:rsid w:val="00776DEE"/>
    <w:rsid w:val="00845BF6"/>
    <w:rsid w:val="008A6C30"/>
    <w:rsid w:val="008B30CD"/>
    <w:rsid w:val="008C0C55"/>
    <w:rsid w:val="008C70C0"/>
    <w:rsid w:val="009A1390"/>
    <w:rsid w:val="00A917F8"/>
    <w:rsid w:val="00AF6CE5"/>
    <w:rsid w:val="00B81FF4"/>
    <w:rsid w:val="00BD7D04"/>
    <w:rsid w:val="00C4367C"/>
    <w:rsid w:val="00C43867"/>
    <w:rsid w:val="00CA51AD"/>
    <w:rsid w:val="00D220E3"/>
    <w:rsid w:val="00D75503"/>
    <w:rsid w:val="00D901C2"/>
    <w:rsid w:val="00E0221E"/>
    <w:rsid w:val="00EF33C3"/>
    <w:rsid w:val="00F01D1D"/>
    <w:rsid w:val="00F04087"/>
    <w:rsid w:val="00F21B6D"/>
    <w:rsid w:val="00F2789E"/>
    <w:rsid w:val="00F31C1C"/>
    <w:rsid w:val="00F72D99"/>
    <w:rsid w:val="00FB6A5E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03"/>
  </w:style>
  <w:style w:type="paragraph" w:styleId="a5">
    <w:name w:val="footer"/>
    <w:basedOn w:val="a"/>
    <w:link w:val="a6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03"/>
  </w:style>
  <w:style w:type="table" w:styleId="a7">
    <w:name w:val="Table Grid"/>
    <w:basedOn w:val="a1"/>
    <w:uiPriority w:val="39"/>
    <w:rsid w:val="009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B6A5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70C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03"/>
  </w:style>
  <w:style w:type="paragraph" w:styleId="a5">
    <w:name w:val="footer"/>
    <w:basedOn w:val="a"/>
    <w:link w:val="a6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03"/>
  </w:style>
  <w:style w:type="table" w:styleId="a7">
    <w:name w:val="Table Grid"/>
    <w:basedOn w:val="a1"/>
    <w:uiPriority w:val="39"/>
    <w:rsid w:val="009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B6A5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70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N9wB" TargetMode="External"/><Relationship Id="rId13" Type="http://schemas.openxmlformats.org/officeDocument/2006/relationships/hyperlink" Target="https://&#1075;&#1086;&#1089;&#1089;&#1090;&#1072;&#1088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gautdinov@fadm.gov.ru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ru/34NB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lck.ru/34NBP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 Багаутдинов</dc:creator>
  <cp:lastModifiedBy>Конев Артем Валерьевич</cp:lastModifiedBy>
  <cp:revision>2</cp:revision>
  <cp:lastPrinted>2023-05-10T06:29:00Z</cp:lastPrinted>
  <dcterms:created xsi:type="dcterms:W3CDTF">2023-05-16T09:26:00Z</dcterms:created>
  <dcterms:modified xsi:type="dcterms:W3CDTF">2023-05-16T09:26:00Z</dcterms:modified>
</cp:coreProperties>
</file>