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9A" w:rsidRPr="000C2A72" w:rsidRDefault="00DF764D" w:rsidP="00DF764D">
      <w:pPr>
        <w:jc w:val="center"/>
        <w:rPr>
          <w:rFonts w:ascii="Times New Roman" w:hAnsi="Times New Roman" w:cs="Times New Roman"/>
          <w:b/>
        </w:rPr>
      </w:pPr>
      <w:r w:rsidRPr="000C2A72">
        <w:rPr>
          <w:rFonts w:ascii="Times New Roman" w:hAnsi="Times New Roman" w:cs="Times New Roman"/>
          <w:b/>
        </w:rPr>
        <w:t>Аннотация к рабочим программам</w:t>
      </w:r>
      <w:r w:rsidR="000C2A72" w:rsidRPr="000C2A72">
        <w:rPr>
          <w:rFonts w:ascii="Times New Roman" w:hAnsi="Times New Roman" w:cs="Times New Roman"/>
          <w:b/>
        </w:rPr>
        <w:t xml:space="preserve"> по специальности 34.02.01 Сестринское дело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73"/>
        <w:gridCol w:w="2976"/>
      </w:tblGrid>
      <w:tr w:rsidR="00DF764D" w:rsidRPr="000C2A72" w:rsidTr="002F2B0E">
        <w:tc>
          <w:tcPr>
            <w:tcW w:w="1418" w:type="dxa"/>
          </w:tcPr>
          <w:p w:rsidR="00DF764D" w:rsidRPr="000C2A72" w:rsidRDefault="00DF764D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500B74" w:rsidRPr="000C2A72" w:rsidRDefault="00500B74" w:rsidP="00500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  <w:p w:rsidR="00DF764D" w:rsidRPr="000C2A72" w:rsidRDefault="00DF764D" w:rsidP="0050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764D" w:rsidRPr="000C2A72" w:rsidRDefault="00500B74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</w:tr>
      <w:tr w:rsidR="00500B74" w:rsidRPr="000C2A72" w:rsidTr="002F2B0E">
        <w:tc>
          <w:tcPr>
            <w:tcW w:w="1418" w:type="dxa"/>
          </w:tcPr>
          <w:p w:rsidR="00500B74" w:rsidRPr="000C2A72" w:rsidRDefault="00500B74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500B74" w:rsidRPr="000C2A72" w:rsidRDefault="00EE37C2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Общеобразовательная подготовка</w:t>
            </w:r>
          </w:p>
        </w:tc>
        <w:tc>
          <w:tcPr>
            <w:tcW w:w="2976" w:type="dxa"/>
          </w:tcPr>
          <w:p w:rsidR="00500B74" w:rsidRPr="000C2A72" w:rsidRDefault="00500B74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64D" w:rsidRPr="000C2A72" w:rsidTr="002F2B0E">
        <w:tc>
          <w:tcPr>
            <w:tcW w:w="1418" w:type="dxa"/>
          </w:tcPr>
          <w:p w:rsidR="00DF764D" w:rsidRPr="000C2A72" w:rsidRDefault="00DF764D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DF764D" w:rsidRPr="000C2A72" w:rsidRDefault="00EE37C2" w:rsidP="002D1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Требования к предметным результатам освоения базового курса русского языка и литературы отражают:</w:t>
            </w:r>
          </w:p>
        </w:tc>
        <w:tc>
          <w:tcPr>
            <w:tcW w:w="2976" w:type="dxa"/>
          </w:tcPr>
          <w:p w:rsidR="00DF764D" w:rsidRPr="000C2A72" w:rsidRDefault="00DF764D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D3B" w:rsidRPr="000C2A72" w:rsidTr="00882D3B">
        <w:trPr>
          <w:trHeight w:val="3011"/>
        </w:trPr>
        <w:tc>
          <w:tcPr>
            <w:tcW w:w="1418" w:type="dxa"/>
            <w:vMerge w:val="restart"/>
          </w:tcPr>
          <w:p w:rsidR="00882D3B" w:rsidRPr="000C2A72" w:rsidRDefault="00882D3B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  <w:vMerge w:val="restart"/>
          </w:tcPr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владение навыками самоанализа и самооценки на основе наблюдений за собственной речью;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4)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6)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об изобразительно-выразительных возможностях русского языка;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7)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560549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82D3B" w:rsidRPr="000C2A72" w:rsidRDefault="00560549" w:rsidP="005605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10)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системе стилей я</w:t>
            </w:r>
            <w:r w:rsidR="000C2A72" w:rsidRPr="000C2A72">
              <w:rPr>
                <w:sz w:val="22"/>
                <w:szCs w:val="22"/>
              </w:rPr>
              <w:t>зыка художественной литературы;</w:t>
            </w:r>
          </w:p>
        </w:tc>
        <w:tc>
          <w:tcPr>
            <w:tcW w:w="2976" w:type="dxa"/>
          </w:tcPr>
          <w:p w:rsidR="00882D3B" w:rsidRPr="000C2A72" w:rsidRDefault="00882D3B" w:rsidP="00291B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БД. 01 Русский язык</w:t>
            </w:r>
          </w:p>
        </w:tc>
      </w:tr>
      <w:tr w:rsidR="00882D3B" w:rsidRPr="000C2A72" w:rsidTr="002F2B0E">
        <w:tc>
          <w:tcPr>
            <w:tcW w:w="1418" w:type="dxa"/>
            <w:vMerge/>
          </w:tcPr>
          <w:p w:rsidR="00882D3B" w:rsidRPr="000C2A72" w:rsidRDefault="00882D3B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  <w:vMerge/>
          </w:tcPr>
          <w:p w:rsidR="00882D3B" w:rsidRPr="000C2A72" w:rsidRDefault="00882D3B" w:rsidP="0050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82D3B" w:rsidRPr="000C2A72" w:rsidRDefault="00882D3B" w:rsidP="00291B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БД 02. Литература</w:t>
            </w:r>
          </w:p>
        </w:tc>
      </w:tr>
      <w:tr w:rsidR="00DF764D" w:rsidRPr="000C2A72" w:rsidTr="00882D3B">
        <w:trPr>
          <w:trHeight w:val="4006"/>
        </w:trPr>
        <w:tc>
          <w:tcPr>
            <w:tcW w:w="1418" w:type="dxa"/>
          </w:tcPr>
          <w:p w:rsidR="00DF764D" w:rsidRPr="000C2A72" w:rsidRDefault="00DF764D" w:rsidP="000C2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9B0DC1" w:rsidRPr="009B0DC1" w:rsidRDefault="009B0DC1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bookmarkStart w:id="0" w:name="_GoBack"/>
            <w:r w:rsidRPr="009B0DC1">
              <w:rPr>
                <w:sz w:val="22"/>
                <w:szCs w:val="22"/>
                <w:shd w:val="clear" w:color="auto" w:fill="FFFFFF"/>
              </w:rPr>
              <w:t xml:space="preserve"> Т</w:t>
            </w:r>
            <w:r w:rsidRPr="009B0DC1">
              <w:rPr>
                <w:sz w:val="22"/>
                <w:szCs w:val="22"/>
                <w:shd w:val="clear" w:color="auto" w:fill="FFFFFF"/>
              </w:rPr>
              <w:t>ребования к предметным результатам освоения базового курса родного языка и родной литературы должны отражать:</w:t>
            </w:r>
          </w:p>
          <w:bookmarkEnd w:id="0"/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понятий о нормах родного языка и применение знаний о них в речевой практике;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владение видами речевой деятельности на родном языке (</w:t>
            </w:r>
            <w:proofErr w:type="spellStart"/>
            <w:r w:rsidRPr="000C2A72">
              <w:rPr>
                <w:sz w:val="22"/>
                <w:szCs w:val="22"/>
              </w:rPr>
              <w:t>аудирование</w:t>
            </w:r>
            <w:proofErr w:type="spellEnd"/>
            <w:r w:rsidRPr="000C2A72">
              <w:rPr>
                <w:sz w:val="22"/>
                <w:szCs w:val="22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3)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4)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5)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8)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9)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0C2A72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DF764D" w:rsidRPr="000C2A72" w:rsidRDefault="000C2A72" w:rsidP="000C2A7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2976" w:type="dxa"/>
          </w:tcPr>
          <w:p w:rsidR="00DF764D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БД 03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Родная литература</w:t>
            </w:r>
          </w:p>
        </w:tc>
      </w:tr>
      <w:tr w:rsidR="007B5099" w:rsidRPr="000C2A72" w:rsidTr="003E1F9E">
        <w:trPr>
          <w:trHeight w:val="1022"/>
        </w:trPr>
        <w:tc>
          <w:tcPr>
            <w:tcW w:w="1418" w:type="dxa"/>
          </w:tcPr>
          <w:p w:rsidR="007B5099" w:rsidRPr="000C2A72" w:rsidRDefault="007B5099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631970" w:rsidRPr="000C2A72" w:rsidRDefault="003E1F9E" w:rsidP="003E1F9E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Т</w:t>
            </w:r>
            <w:r w:rsidR="00631970" w:rsidRPr="000C2A72">
              <w:rPr>
                <w:sz w:val="22"/>
                <w:szCs w:val="22"/>
              </w:rPr>
              <w:t>ребования к предметным результатам освоения базового курса иностранного языка должны отражать:</w:t>
            </w:r>
          </w:p>
          <w:p w:rsidR="00631970" w:rsidRPr="000C2A72" w:rsidRDefault="00631970" w:rsidP="003E1F9E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631970" w:rsidRPr="000C2A72" w:rsidRDefault="00631970" w:rsidP="003E1F9E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:rsidR="00631970" w:rsidRPr="000C2A72" w:rsidRDefault="00631970" w:rsidP="003E1F9E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0C2A72">
              <w:rPr>
                <w:sz w:val="22"/>
                <w:szCs w:val="22"/>
              </w:rPr>
              <w:t>предоставителями</w:t>
            </w:r>
            <w:proofErr w:type="spellEnd"/>
            <w:r w:rsidRPr="000C2A72">
              <w:rPr>
                <w:sz w:val="22"/>
                <w:szCs w:val="22"/>
              </w:rPr>
              <w:t xml:space="preserve"> других стран, использующими данный язык как средство общения;</w:t>
            </w:r>
          </w:p>
          <w:p w:rsidR="007B5099" w:rsidRPr="000C2A72" w:rsidRDefault="00631970" w:rsidP="003E1F9E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4)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2976" w:type="dxa"/>
          </w:tcPr>
          <w:p w:rsidR="007B5099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БД. 04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</w:tr>
      <w:tr w:rsidR="007B5099" w:rsidRPr="000C2A72" w:rsidTr="00291B58">
        <w:trPr>
          <w:trHeight w:val="2923"/>
        </w:trPr>
        <w:tc>
          <w:tcPr>
            <w:tcW w:w="1418" w:type="dxa"/>
          </w:tcPr>
          <w:p w:rsidR="007B5099" w:rsidRPr="000C2A72" w:rsidRDefault="007B5099" w:rsidP="00291B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0C2A72">
              <w:rPr>
                <w:sz w:val="22"/>
                <w:szCs w:val="22"/>
                <w:shd w:val="clear" w:color="auto" w:fill="FFFFFF"/>
              </w:rPr>
              <w:t>"История" (базовый уровень) - требования к предметным результатам освоения базового курса истории должны отражать: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3)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4) владение навыками проектной деятельности и исторической реконструкции с привлечением различных источников;</w:t>
            </w:r>
          </w:p>
          <w:p w:rsidR="007B5099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5)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2976" w:type="dxa"/>
          </w:tcPr>
          <w:p w:rsidR="007B5099" w:rsidRPr="000C2A72" w:rsidRDefault="009D0C06" w:rsidP="00291B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БД. 05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</w:tr>
      <w:tr w:rsidR="007B5099" w:rsidRPr="000C2A72" w:rsidTr="000C2A72">
        <w:trPr>
          <w:trHeight w:val="1452"/>
        </w:trPr>
        <w:tc>
          <w:tcPr>
            <w:tcW w:w="1418" w:type="dxa"/>
          </w:tcPr>
          <w:p w:rsidR="007B5099" w:rsidRPr="000C2A72" w:rsidRDefault="007B5099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2)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lastRenderedPageBreak/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5)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об основных понятиях, идеях и методах математического анализа;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6)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7)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7B5099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8) владение навыками использования готовых компьютерных программ при решении задач;</w:t>
            </w:r>
          </w:p>
        </w:tc>
        <w:tc>
          <w:tcPr>
            <w:tcW w:w="2976" w:type="dxa"/>
          </w:tcPr>
          <w:p w:rsidR="007B5099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 xml:space="preserve">БД 06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</w:tr>
      <w:tr w:rsidR="007B5099" w:rsidRPr="000C2A72" w:rsidTr="002F2B0E">
        <w:tc>
          <w:tcPr>
            <w:tcW w:w="1418" w:type="dxa"/>
          </w:tcPr>
          <w:p w:rsidR="007B5099" w:rsidRPr="000C2A72" w:rsidRDefault="007B5099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"Астрономия" (базовый уровень) - требования к предметным результатам освоения учебного предмета должны отражать: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понимание сущности наблюдаемых во Вселенной явлений;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C64B50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4)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7B5099" w:rsidRPr="000C2A72" w:rsidRDefault="00C64B50" w:rsidP="00C64B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976" w:type="dxa"/>
          </w:tcPr>
          <w:p w:rsidR="007B5099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БД 07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Астрономия</w:t>
            </w:r>
          </w:p>
        </w:tc>
      </w:tr>
      <w:tr w:rsidR="007B5099" w:rsidRPr="000C2A72" w:rsidTr="002F2B0E">
        <w:tc>
          <w:tcPr>
            <w:tcW w:w="1418" w:type="dxa"/>
          </w:tcPr>
          <w:p w:rsidR="007B5099" w:rsidRPr="000C2A72" w:rsidRDefault="007B5099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Физическая культура" (базовый уровень) - требования к предметным результатам освоения базового курса физической культуры должны отражать: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lastRenderedPageBreak/>
      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7B5099" w:rsidRPr="000C2A72" w:rsidRDefault="0016526C" w:rsidP="009B0DC1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  <w:tc>
          <w:tcPr>
            <w:tcW w:w="2976" w:type="dxa"/>
          </w:tcPr>
          <w:p w:rsidR="007B5099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 xml:space="preserve">БД. 08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</w:tr>
      <w:tr w:rsidR="007B5099" w:rsidRPr="000C2A72" w:rsidTr="002F2B0E">
        <w:tc>
          <w:tcPr>
            <w:tcW w:w="1418" w:type="dxa"/>
          </w:tcPr>
          <w:p w:rsidR="007B5099" w:rsidRPr="000C2A72" w:rsidRDefault="007B5099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3)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4)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5) знание распространенных опасных и чрезвычайных ситуаций природного, техногенного и социального характера;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6)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7)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16526C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7B5099" w:rsidRPr="000C2A72" w:rsidRDefault="0016526C" w:rsidP="0016526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lastRenderedPageBreak/>
      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2976" w:type="dxa"/>
          </w:tcPr>
          <w:p w:rsidR="007B5099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 xml:space="preserve">БД 09 </w:t>
            </w:r>
            <w:r w:rsidR="007B5099" w:rsidRPr="000C2A72">
              <w:rPr>
                <w:rFonts w:ascii="Times New Roman" w:hAnsi="Times New Roman" w:cs="Times New Roman"/>
                <w:szCs w:val="22"/>
              </w:rPr>
              <w:t>Основы безопасности жизнедеятельности</w:t>
            </w:r>
          </w:p>
        </w:tc>
      </w:tr>
      <w:tr w:rsidR="007B5099" w:rsidRPr="000C2A72" w:rsidTr="002F2B0E">
        <w:tc>
          <w:tcPr>
            <w:tcW w:w="1418" w:type="dxa"/>
          </w:tcPr>
          <w:p w:rsidR="007B5099" w:rsidRPr="000C2A72" w:rsidRDefault="007B5099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7B5099" w:rsidRPr="000C2A72" w:rsidRDefault="009D0C06" w:rsidP="00560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Профильные дисциплины</w:t>
            </w:r>
          </w:p>
        </w:tc>
        <w:tc>
          <w:tcPr>
            <w:tcW w:w="2976" w:type="dxa"/>
          </w:tcPr>
          <w:p w:rsidR="007B5099" w:rsidRPr="000C2A72" w:rsidRDefault="007B5099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882D3B">
        <w:trPr>
          <w:trHeight w:val="176"/>
        </w:trPr>
        <w:tc>
          <w:tcPr>
            <w:tcW w:w="1418" w:type="dxa"/>
          </w:tcPr>
          <w:p w:rsidR="009D0C06" w:rsidRPr="000C2A72" w:rsidRDefault="009D0C06" w:rsidP="007B5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color w:val="464C55"/>
                <w:sz w:val="22"/>
                <w:szCs w:val="22"/>
              </w:rPr>
              <w:t>"</w:t>
            </w:r>
            <w:r w:rsidRPr="000C2A72">
              <w:rPr>
                <w:sz w:val="22"/>
                <w:szCs w:val="22"/>
              </w:rPr>
              <w:t>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1) владение системой базовых знаний, отражающих вклад информатики в формирование современной научной картины мира;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5)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6)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7)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8) владение основными сведениями о базах данных, их структуре, средствах создания и работы с ними;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9D0C06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10)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  <w:tc>
          <w:tcPr>
            <w:tcW w:w="2976" w:type="dxa"/>
          </w:tcPr>
          <w:p w:rsidR="009D0C06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ПД. 01. Информатика</w:t>
            </w:r>
          </w:p>
        </w:tc>
      </w:tr>
      <w:tr w:rsidR="009D0C06" w:rsidRPr="000C2A72" w:rsidTr="00291B58">
        <w:trPr>
          <w:trHeight w:val="2727"/>
        </w:trPr>
        <w:tc>
          <w:tcPr>
            <w:tcW w:w="1418" w:type="dxa"/>
          </w:tcPr>
          <w:p w:rsidR="009D0C06" w:rsidRPr="000C2A72" w:rsidRDefault="009D0C06" w:rsidP="00291B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системы знаний об общих химических закономерностях, законах, теориях;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2)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описания, анализа и оценки достоверности полученного результата;</w:t>
            </w:r>
          </w:p>
          <w:p w:rsidR="009D0C06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5)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      </w:r>
          </w:p>
        </w:tc>
        <w:tc>
          <w:tcPr>
            <w:tcW w:w="2976" w:type="dxa"/>
          </w:tcPr>
          <w:p w:rsidR="009D0C06" w:rsidRPr="000C2A72" w:rsidRDefault="009D0C06" w:rsidP="005605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ПД. 02. Химия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1)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системы знаний об общих биологических закономерностях, законах, теориях;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2)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      </w:r>
          </w:p>
          <w:p w:rsidR="00291B58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      </w:r>
          </w:p>
          <w:p w:rsidR="009D0C06" w:rsidRPr="000C2A72" w:rsidRDefault="00291B58" w:rsidP="00291B5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A72">
              <w:rPr>
                <w:sz w:val="22"/>
                <w:szCs w:val="22"/>
              </w:rPr>
              <w:t xml:space="preserve">5) </w:t>
            </w:r>
            <w:proofErr w:type="spellStart"/>
            <w:r w:rsidRPr="000C2A72">
              <w:rPr>
                <w:sz w:val="22"/>
                <w:szCs w:val="22"/>
              </w:rPr>
              <w:t>сформированность</w:t>
            </w:r>
            <w:proofErr w:type="spellEnd"/>
            <w:r w:rsidRPr="000C2A72">
              <w:rPr>
                <w:sz w:val="22"/>
                <w:szCs w:val="22"/>
              </w:rPr>
      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ПД. 03. Биология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обязательной части учебного цикла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ОГСЭ.01. Основы философии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общаться устно и письменно на иностранном языке на профессиональные и повседневные темы;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переводить со словарем иностранные тексты профессиональной направленности;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ОГСЭ.04. Физическая культура</w:t>
            </w:r>
          </w:p>
        </w:tc>
      </w:tr>
      <w:tr w:rsidR="009D0C06" w:rsidRPr="000C2A72" w:rsidTr="00993998">
        <w:trPr>
          <w:trHeight w:val="885"/>
        </w:trPr>
        <w:tc>
          <w:tcPr>
            <w:tcW w:w="1418" w:type="dxa"/>
            <w:vMerge w:val="restart"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уметь: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строить свою речь в соответствии с языковыми и этическими нормами;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анализировать свою речь и речь собеседника с точки зрения ее нормативности, уместности и целесообразности;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устранять ошибки и недочеты в своей устной и письменной речи;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пользоваться словарями русского языка.</w:t>
            </w:r>
          </w:p>
          <w:p w:rsidR="009D0C06" w:rsidRPr="000C2A72" w:rsidRDefault="009D0C06" w:rsidP="009D0C06">
            <w:pPr>
              <w:tabs>
                <w:tab w:val="left" w:pos="227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различия между языком и речью;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функции языка как средства формирования и трансляции мысли;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нормы русского литературного языка;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специфику устной и письменной речи;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правила продуцирования текстов разных деловых жанров.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 05. Русский язык в профессиональной деятельности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уметь: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формулировать проблему, актуальность, методологию, цели и задачи исследования;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проводить обзор литературы по проблеме исследования и выделять малоизученные вопросы с целью их последующего детального изучения;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искать и находить источники для формирования теоретической базы исследовательской работы;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выделять новизну, практическую и теоретическую значимость научного исследования;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выполнять научно-исследовательскую работу и представлять результаты исследовательской деятельности в форме реферата, доклада, выступления на научной конференции и семинаре;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вести дискуссию по научным проблемам, объективно реагировать на критику и обоснованно доказывать правильность полученных выводов.</w:t>
            </w:r>
          </w:p>
          <w:p w:rsidR="009D0C06" w:rsidRPr="000C2A72" w:rsidRDefault="009D0C06" w:rsidP="009D0C06">
            <w:pPr>
              <w:tabs>
                <w:tab w:val="left" w:pos="196"/>
                <w:tab w:val="left" w:pos="1112"/>
                <w:tab w:val="left" w:pos="2028"/>
                <w:tab w:val="left" w:pos="2944"/>
                <w:tab w:val="left" w:pos="3860"/>
                <w:tab w:val="left" w:pos="4776"/>
                <w:tab w:val="left" w:pos="5692"/>
                <w:tab w:val="left" w:pos="6608"/>
                <w:tab w:val="left" w:pos="7524"/>
                <w:tab w:val="left" w:pos="8440"/>
                <w:tab w:val="left" w:pos="9356"/>
                <w:tab w:val="left" w:pos="10272"/>
                <w:tab w:val="left" w:pos="11188"/>
                <w:tab w:val="left" w:pos="12104"/>
                <w:tab w:val="left" w:pos="13020"/>
                <w:tab w:val="left" w:pos="139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знать:</w:t>
            </w:r>
          </w:p>
          <w:p w:rsidR="009D0C06" w:rsidRPr="000C2A72" w:rsidRDefault="009D0C06" w:rsidP="009D0C06">
            <w:pPr>
              <w:tabs>
                <w:tab w:val="left" w:pos="196"/>
                <w:tab w:val="left" w:pos="1112"/>
                <w:tab w:val="left" w:pos="2028"/>
                <w:tab w:val="left" w:pos="2944"/>
                <w:tab w:val="left" w:pos="3860"/>
                <w:tab w:val="left" w:pos="4776"/>
                <w:tab w:val="left" w:pos="5692"/>
                <w:tab w:val="left" w:pos="6608"/>
                <w:tab w:val="left" w:pos="7524"/>
                <w:tab w:val="left" w:pos="8440"/>
                <w:tab w:val="left" w:pos="9356"/>
                <w:tab w:val="left" w:pos="10272"/>
                <w:tab w:val="left" w:pos="11188"/>
                <w:tab w:val="left" w:pos="12104"/>
                <w:tab w:val="left" w:pos="13020"/>
                <w:tab w:val="left" w:pos="139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методологию научного исследования;</w:t>
            </w:r>
          </w:p>
          <w:p w:rsidR="009D0C06" w:rsidRPr="000C2A72" w:rsidRDefault="009D0C06" w:rsidP="009D0C06">
            <w:pPr>
              <w:tabs>
                <w:tab w:val="left" w:pos="284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методы научного познания;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инструменты и методики научного поиска;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правила оформления результатов исследования;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формы исследовательской работы;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м</w:t>
            </w:r>
            <w:r w:rsidRPr="000C2A72">
              <w:rPr>
                <w:rFonts w:ascii="Times New Roman" w:hAnsi="Times New Roman" w:cs="Times New Roman"/>
                <w:bCs/>
              </w:rPr>
              <w:t>етодику устного выступления.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 06. Методика исследовательской работы</w:t>
            </w: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ЕН.00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обязательной части учебного цикла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понятия автоматизированной обработки информации;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ЕН.02. Информационные технологии в профессиональной деятельности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Общепрофессиональные дисциплины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объяснять значения терминов по знакомым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терминоэлементам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>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переводить рецепты и оформлять их по заданному нормативному образцу;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500 лексических единиц;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ОП.01. Основы латинского языка с медицинской терминологией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саморегуляцию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 xml:space="preserve"> при взаимодействии с внешней средой;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общие закономерности развития патологии клеток, органов и систем в организме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опрос и вести учет пациентов с наследственной патологией;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беседы по планированию семьи с учетом имеющейся наследственной патологии;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предварительную диагностику наследственных болезней;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биохимические и цитологические основы наследственности;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виды взаимодействия генов;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методы изучения наследственности и изменчивости человека в норме и патологии;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виды изменчивости, виды мутаций у человека, факторы мутагенеза;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ОП.04. Генетика человека с основами медицинской генетики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давать санитарно-гигиеническую оценку факторам окружающей среды;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гигиеническое обучение и воспитание населения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современное состояние окружающей среды и глобальные экологические проблемы;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факторы окружающей среды, влияющие на здоровье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положения гигиены;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гигиенические принципы организации здорового образа жизни;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методы, формы и средства гигиенического воспитания населения;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ОП.05. Гигиена и экология человека</w:t>
            </w:r>
          </w:p>
        </w:tc>
      </w:tr>
      <w:tr w:rsidR="009D0C06" w:rsidRPr="000C2A72" w:rsidTr="00C43CF8">
        <w:trPr>
          <w:trHeight w:val="2019"/>
        </w:trPr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простейшие микробиологические исследования;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профилактику распространения инфекции;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микроорганизмов в жизни человека и общества;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морфологию, физиологию и экологию микроорганизмов, методы их изучения;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методы асептики и антисептики;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химиопрофилактики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 xml:space="preserve"> инфекционных заболеваний;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ОП.06. Основы микробиологии и иммунологии</w:t>
            </w:r>
          </w:p>
        </w:tc>
      </w:tr>
      <w:tr w:rsidR="009D0C06" w:rsidRPr="000C2A72" w:rsidTr="00C43CF8">
        <w:trPr>
          <w:trHeight w:val="2759"/>
        </w:trPr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выписывать лекарственные формы в виде рецепта с использованием справочной литературы;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находить сведения о лекарственных препаратах в доступных базах данных;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номенклатуре лекарственных средств;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лекарственные средства по назначению врача;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давать рекомендации пациенту по применению различных лекарственных средств;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лекарственные группы и фармакотерапевтические действия лекарств по группам;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побочные эффекты, виды реакций и осложнений лекарственной терапии;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заполнения рецептурных бланков;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ОП.07. Фармакология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рассчитывать и анализировать показатели общественного здоровья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вести утвержденную медицинскую документацию;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факторы, определяющие здоровье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показатели общественного здоровья населения, методику их расчета и анализа;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первичные учетные и статистические документы;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систему организации оказания медицинской помощи городскому и сельскому населению;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законодательные акты по охране здоровья населения и медицинскому страхованию;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организации экономики, планирования и финансирования здравоохранения;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ОП.08. Общественное здоровье и здравоохранение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эффективно работать в команде;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регулировать и разрешать конфликтные ситуации;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общаться с пациентами и коллегами в процессе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вербальные и невербальные средства общения в психотерапевтических целях;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использовать простейшие методики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направления психологии, психологию личности и малых групп, психологию общения;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задачи и методы психологии;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основы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психосоматики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>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особенности психических процессов у здорового и больного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психологические факторы в предупреждении возникновения и развития болезни;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особенности делового общения;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ОП.09. Психология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необходимые нормативные правовые документы;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основные положения </w:t>
            </w:r>
            <w:hyperlink r:id="rId5" w:history="1">
              <w:r w:rsidRPr="000C2A72">
                <w:rPr>
                  <w:rFonts w:ascii="Times New Roman" w:hAnsi="Times New Roman" w:cs="Times New Roman"/>
                  <w:color w:val="0000FF"/>
                  <w:szCs w:val="22"/>
                </w:rPr>
                <w:t>Конституции</w:t>
              </w:r>
            </w:hyperlink>
            <w:r w:rsidRPr="000C2A7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права и свободы человека и гражданина, механизмы их реализации;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понятие правового регулирования в сфере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организационно-правовые формы юридических лиц;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правовое положение субъектов предпринимательской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порядок заключения трудового договора и основания для его прекращения;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оплаты труда;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государственного регулирования в обеспечении занятости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право социальной защиты граждан;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понятие дисциплинарной и материальной ответственности работника;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виды административных правонарушений и административной ответственности;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ОП.10. Правовое обеспечение профессиональной деятельности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задачи и основные мероприятия гражданской обороны; способы защиты населения от оружия массового </w:t>
            </w: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поражения;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ОП.11. Безопасность жизнедеятельности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10773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Проведение профилактических мероприятий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профессионального модуля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проведения профилактических мероприятий при осуществлении сестринского ухода;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обучать население принципам здорового образа жизни;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и осуществлять оздоровительные и профилактические мероприятия;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пациента и его окружение по вопросам иммунопрофилактики;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по вопросам рационального и диетического питания;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организовывать мероприятия по проведению диспансеризации;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иммунопрофилактики различных групп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рационального и диетического питания;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976" w:type="dxa"/>
            <w:tcBorders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МДК.01.01. Здоровый человек и его окружение</w:t>
            </w:r>
          </w:p>
        </w:tc>
      </w:tr>
      <w:tr w:rsidR="009D0C06" w:rsidRPr="000C2A72" w:rsidTr="002F2B0E">
        <w:tblPrEx>
          <w:tblBorders>
            <w:insideH w:val="nil"/>
          </w:tblBorders>
        </w:tblPrEx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МДК.01.02. Основы профилактики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МДК.01.03. Сестринское дело в системе первичной медико-санитарной помощи населению</w:t>
            </w: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ПМ.02</w:t>
            </w:r>
          </w:p>
        </w:tc>
        <w:tc>
          <w:tcPr>
            <w:tcW w:w="10773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Участие в лечебно-диагностическом и реабилитационном процессах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профессионального модуля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осуществления ухода за пациентами при различных заболеваниях и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проведения реабилитационных мероприятий в отношении пациентов с различной патологией;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готовить пациента к лечебно-диагностическим вмешательствам;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сестринский уход за пациентом при различных заболеваниях и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консультировать пациента и его окружение по применению лекарственных средств;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фармакотерапию по назначению врача;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комплексы упражнений лечебной физкультуры, основные приемы массажа;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мероприятия по сохранению и улучшению качества жизни пациента;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паллиативную помощь пациентам;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вести утвержденную медицинскую документацию;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пути введения лекарственных препаратов;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виды, формы и методы реабилитации;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976" w:type="dxa"/>
            <w:tcBorders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МДК.02.01. Сестринский уход при различных заболеваниях и состояниях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МДК.02.02. Основы реабилитации</w:t>
            </w: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10773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Оказание доврачебной медицинской помощи при неотложных и экстремальных состояниях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профессионального модуля студент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оказания доврачебной помощи при неотложных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действовать в составе сортировочной бригады;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причины, стадии и клинические проявления терминальных состояний;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алгоритмы оказания медицинской помощи при неотложных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классификацию и характеристику чрезвычайных ситуаций;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976" w:type="dxa"/>
            <w:tcBorders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МДК.03.01. Основы реаниматологии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МДК.03.02. Медицина катастроф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ПМ.04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Выполнение работ по одной или нескольким профессиям рабочих, должностям служащих 24232 Младшая медицинская сестра по уходу за больными. 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выявления нарушенных потребностей пациента;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оказания медицинских услуг в пределах своих полномочий;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планирования и осуществления сестринского ухода;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ведения медицинской документации;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обеспечения санитарных условий в учреждениях здравоохранения и на дому;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обеспечения гигиенических условий при получении и доставке лечебного питания для пациентов в лечебно-профилактическом учреждении (ЛПУ);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соблюдения требований техники безопасности и пожарной безопасности при уходе за пациентом во время проведения процедур и манипуляций;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собирать информацию о состоянии здоровья пациента;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определять проблемы пациента, связанные с состоянием его здоровья;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оказывать помощь при потере, смерти, горе;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осуществлять посмертный уход;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обеспечивать безопасную больничную среду для пациента, его окружения и персонала;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самоухода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, инфекционной безопасности, физических нагрузок, употребления продуктов питания;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правила эргономики в процессе сестринского ухода и обеспечения безопасного перемещения больного; 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способы реализации сестринского ухода; технологии выполнения медицинских услуг;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безопасность пациента и персонала;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принципы санитарно-гигиенического воспитания и образования среди населения;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основы профилактики внутрибольничной инфекции;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основы эргономики.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МДК.04.01. Теория и практика сестринского дела</w:t>
            </w:r>
          </w:p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МДК 04.02. Безопасная среда для пациента и персонала </w:t>
            </w:r>
          </w:p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МДК 04.03 Технология </w:t>
            </w: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медицинских услуг </w:t>
            </w:r>
          </w:p>
        </w:tc>
      </w:tr>
    </w:tbl>
    <w:p w:rsidR="00DF764D" w:rsidRDefault="00DF764D" w:rsidP="00DF764D">
      <w:pPr>
        <w:jc w:val="center"/>
      </w:pPr>
    </w:p>
    <w:sectPr w:rsidR="00DF764D" w:rsidSect="0070279A">
      <w:pgSz w:w="16838" w:h="11906" w:orient="landscape" w:code="9"/>
      <w:pgMar w:top="170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009E"/>
    <w:multiLevelType w:val="hybridMultilevel"/>
    <w:tmpl w:val="E184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36C"/>
    <w:multiLevelType w:val="hybridMultilevel"/>
    <w:tmpl w:val="B28655FC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77F7"/>
    <w:multiLevelType w:val="hybridMultilevel"/>
    <w:tmpl w:val="0EE6ECD0"/>
    <w:lvl w:ilvl="0" w:tplc="06403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3C78"/>
    <w:multiLevelType w:val="hybridMultilevel"/>
    <w:tmpl w:val="F3CA3F42"/>
    <w:lvl w:ilvl="0" w:tplc="06403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CDF"/>
    <w:multiLevelType w:val="hybridMultilevel"/>
    <w:tmpl w:val="81227EE0"/>
    <w:lvl w:ilvl="0" w:tplc="419EC6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9B05FD"/>
    <w:multiLevelType w:val="hybridMultilevel"/>
    <w:tmpl w:val="B13E354C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A"/>
    <w:rsid w:val="000C2A72"/>
    <w:rsid w:val="0016526C"/>
    <w:rsid w:val="00291B58"/>
    <w:rsid w:val="002B02BD"/>
    <w:rsid w:val="002D16B1"/>
    <w:rsid w:val="002F2B0E"/>
    <w:rsid w:val="003E1F9E"/>
    <w:rsid w:val="00500B74"/>
    <w:rsid w:val="00560549"/>
    <w:rsid w:val="00610507"/>
    <w:rsid w:val="00631970"/>
    <w:rsid w:val="0070279A"/>
    <w:rsid w:val="0078296C"/>
    <w:rsid w:val="007B5099"/>
    <w:rsid w:val="00882D3B"/>
    <w:rsid w:val="00976FAA"/>
    <w:rsid w:val="00993998"/>
    <w:rsid w:val="009B0DC1"/>
    <w:rsid w:val="009D0C06"/>
    <w:rsid w:val="00BC1210"/>
    <w:rsid w:val="00C13FEC"/>
    <w:rsid w:val="00C43CF8"/>
    <w:rsid w:val="00C50BCD"/>
    <w:rsid w:val="00C64B50"/>
    <w:rsid w:val="00C83910"/>
    <w:rsid w:val="00CE3740"/>
    <w:rsid w:val="00DA6178"/>
    <w:rsid w:val="00DF764D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59C"/>
  <w15:chartTrackingRefBased/>
  <w15:docId w15:val="{3408E09B-0134-497A-BD3D-30E3A41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0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B7A8C639931E489CA80DBBFD0805335B3FBC2900864094CAFBAW3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2021-02-16T05:21:00Z</dcterms:created>
  <dcterms:modified xsi:type="dcterms:W3CDTF">2021-03-15T11:27:00Z</dcterms:modified>
</cp:coreProperties>
</file>